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bookmarkStart w:id="0" w:name="_GoBack"/>
      <w:bookmarkEnd w:id="0"/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  <w:lang w:eastAsia="zh-CN"/>
        </w:rPr>
        <w:t>度</w:t>
      </w:r>
      <w:r>
        <w:rPr>
          <w:rFonts w:hint="eastAsia"/>
          <w:b/>
          <w:sz w:val="30"/>
          <w:szCs w:val="30"/>
        </w:rPr>
        <w:t>广东省真空学会工程师专业技术资格申</w:t>
      </w:r>
      <w:r>
        <w:rPr>
          <w:rFonts w:hint="eastAsia"/>
          <w:b/>
          <w:sz w:val="30"/>
          <w:szCs w:val="30"/>
          <w:lang w:eastAsia="zh-CN"/>
        </w:rPr>
        <w:t>请</w:t>
      </w:r>
      <w:r>
        <w:rPr>
          <w:rFonts w:hint="eastAsia"/>
          <w:b/>
          <w:sz w:val="30"/>
          <w:szCs w:val="30"/>
        </w:rPr>
        <w:t>人员基本情况汇总表</w:t>
      </w:r>
    </w:p>
    <w:p>
      <w:pPr>
        <w:jc w:val="center"/>
      </w:pPr>
    </w:p>
    <w:p>
      <w:pPr>
        <w:jc w:val="center"/>
      </w:pPr>
    </w:p>
    <w:p>
      <w:r>
        <w:rPr>
          <w:rFonts w:hint="eastAsia"/>
        </w:rPr>
        <w:t>工作单位：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560"/>
        <w:gridCol w:w="2803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rPr>
                <w:rFonts w:hint="eastAsia"/>
              </w:rPr>
              <w:t>申报人姓名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/>
              </w:rPr>
              <w:t>申请评审级别</w:t>
            </w:r>
          </w:p>
        </w:tc>
        <w:tc>
          <w:tcPr>
            <w:tcW w:w="2803" w:type="dxa"/>
          </w:tcPr>
          <w:p>
            <w:pPr>
              <w:jc w:val="center"/>
            </w:pPr>
            <w:r>
              <w:t>申请评</w:t>
            </w:r>
            <w:r>
              <w:rPr>
                <w:rFonts w:hint="eastAsia"/>
              </w:rPr>
              <w:t>审</w:t>
            </w:r>
            <w:r>
              <w:t>形式</w:t>
            </w:r>
          </w:p>
        </w:tc>
        <w:tc>
          <w:tcPr>
            <w:tcW w:w="4111" w:type="dxa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/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560" w:type="dxa"/>
          </w:tcPr>
          <w:p>
            <w:pPr>
              <w:jc w:val="center"/>
            </w:pPr>
          </w:p>
        </w:tc>
        <w:tc>
          <w:tcPr>
            <w:tcW w:w="2803" w:type="dxa"/>
          </w:tcPr>
          <w:p>
            <w:pPr>
              <w:jc w:val="center"/>
            </w:pPr>
          </w:p>
        </w:tc>
        <w:tc>
          <w:tcPr>
            <w:tcW w:w="4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560" w:type="dxa"/>
          </w:tcPr>
          <w:p>
            <w:pPr>
              <w:jc w:val="center"/>
            </w:pPr>
          </w:p>
        </w:tc>
        <w:tc>
          <w:tcPr>
            <w:tcW w:w="2803" w:type="dxa"/>
          </w:tcPr>
          <w:p>
            <w:pPr>
              <w:jc w:val="center"/>
            </w:pPr>
          </w:p>
        </w:tc>
        <w:tc>
          <w:tcPr>
            <w:tcW w:w="4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560" w:type="dxa"/>
          </w:tcPr>
          <w:p>
            <w:pPr>
              <w:jc w:val="center"/>
            </w:pPr>
          </w:p>
        </w:tc>
        <w:tc>
          <w:tcPr>
            <w:tcW w:w="2803" w:type="dxa"/>
          </w:tcPr>
          <w:p>
            <w:pPr>
              <w:jc w:val="center"/>
            </w:pPr>
          </w:p>
        </w:tc>
        <w:tc>
          <w:tcPr>
            <w:tcW w:w="4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560" w:type="dxa"/>
          </w:tcPr>
          <w:p>
            <w:pPr>
              <w:jc w:val="center"/>
            </w:pPr>
          </w:p>
        </w:tc>
        <w:tc>
          <w:tcPr>
            <w:tcW w:w="2803" w:type="dxa"/>
          </w:tcPr>
          <w:p>
            <w:pPr>
              <w:jc w:val="center"/>
            </w:pPr>
          </w:p>
        </w:tc>
        <w:tc>
          <w:tcPr>
            <w:tcW w:w="4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560" w:type="dxa"/>
          </w:tcPr>
          <w:p>
            <w:pPr>
              <w:jc w:val="center"/>
            </w:pPr>
          </w:p>
        </w:tc>
        <w:tc>
          <w:tcPr>
            <w:tcW w:w="2803" w:type="dxa"/>
          </w:tcPr>
          <w:p>
            <w:pPr>
              <w:jc w:val="center"/>
            </w:pPr>
          </w:p>
        </w:tc>
        <w:tc>
          <w:tcPr>
            <w:tcW w:w="4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560" w:type="dxa"/>
          </w:tcPr>
          <w:p>
            <w:pPr>
              <w:jc w:val="center"/>
            </w:pPr>
          </w:p>
        </w:tc>
        <w:tc>
          <w:tcPr>
            <w:tcW w:w="2803" w:type="dxa"/>
          </w:tcPr>
          <w:p>
            <w:pPr>
              <w:jc w:val="center"/>
            </w:pPr>
          </w:p>
        </w:tc>
        <w:tc>
          <w:tcPr>
            <w:tcW w:w="4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560" w:type="dxa"/>
          </w:tcPr>
          <w:p>
            <w:pPr>
              <w:jc w:val="center"/>
            </w:pPr>
          </w:p>
        </w:tc>
        <w:tc>
          <w:tcPr>
            <w:tcW w:w="2803" w:type="dxa"/>
          </w:tcPr>
          <w:p>
            <w:pPr>
              <w:jc w:val="center"/>
            </w:pPr>
          </w:p>
        </w:tc>
        <w:tc>
          <w:tcPr>
            <w:tcW w:w="4111" w:type="dxa"/>
          </w:tcPr>
          <w:p>
            <w:pPr>
              <w:jc w:val="center"/>
            </w:pPr>
          </w:p>
        </w:tc>
      </w:tr>
    </w:tbl>
    <w:p>
      <w:pPr>
        <w:jc w:val="center"/>
      </w:pPr>
    </w:p>
    <w:p>
      <w:r>
        <w:rPr>
          <w:rFonts w:hint="eastAsia"/>
        </w:rPr>
        <w:t>备注：1.请按申请评审级别（</w:t>
      </w:r>
      <w:r>
        <w:rPr>
          <w:rFonts w:hint="eastAsia"/>
          <w:lang w:eastAsia="zh-CN"/>
        </w:rPr>
        <w:t>正高级</w:t>
      </w:r>
      <w:r>
        <w:rPr>
          <w:rFonts w:hint="eastAsia"/>
        </w:rPr>
        <w:t>工程师、高级工程师、工程师、助理工程师、见习工程师）为序进行列表；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  2.申请评审形式请填：正常申请、破格申请或复审</w:t>
      </w:r>
      <w:r>
        <w:rPr>
          <w:rFonts w:hint="eastAsia"/>
          <w:lang w:eastAsia="zh-CN"/>
        </w:rPr>
        <w:t>。</w:t>
      </w:r>
    </w:p>
    <w:p>
      <w:pPr>
        <w:jc w:val="center"/>
      </w:pPr>
    </w:p>
    <w:p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5NjgxZmM4ZWNiNGNiYzg5ZjA4ODM5ODIwMzg1MDkifQ=="/>
  </w:docVars>
  <w:rsids>
    <w:rsidRoot w:val="00951A99"/>
    <w:rsid w:val="002839A5"/>
    <w:rsid w:val="003507EB"/>
    <w:rsid w:val="00542CCF"/>
    <w:rsid w:val="00617F77"/>
    <w:rsid w:val="00951A99"/>
    <w:rsid w:val="00F42643"/>
    <w:rsid w:val="206B64A1"/>
    <w:rsid w:val="227D0D9A"/>
    <w:rsid w:val="38FB2F4F"/>
    <w:rsid w:val="41C04B78"/>
    <w:rsid w:val="48456CF6"/>
    <w:rsid w:val="49037B8F"/>
    <w:rsid w:val="6A01148F"/>
    <w:rsid w:val="7D03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132</Words>
  <Characters>137</Characters>
  <Lines>1</Lines>
  <Paragraphs>1</Paragraphs>
  <TotalTime>1</TotalTime>
  <ScaleCrop>false</ScaleCrop>
  <LinksUpToDate>false</LinksUpToDate>
  <CharactersWithSpaces>143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2018-08-26T10:48:00Z</dcterms:created>
  <dc:creator>User</dc:creator>
  <cp:lastModifiedBy>真空学会</cp:lastModifiedBy>
  <dcterms:modified xsi:type="dcterms:W3CDTF">2023-09-06T02:14:05Z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9911EA32038F4CA8BB47F3E72CCE9578</vt:lpwstr>
  </property>
</Properties>
</file>