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23" w:rsidRDefault="002603D9">
      <w:pPr>
        <w:adjustRightInd w:val="0"/>
        <w:snapToGrid w:val="0"/>
        <w:jc w:val="center"/>
        <w:rPr>
          <w:rFonts w:ascii="微软雅黑" w:eastAsia="微软雅黑" w:hAnsi="微软雅黑" w:cs="微软雅黑"/>
          <w:b/>
          <w:bCs/>
          <w:color w:val="000000"/>
          <w:kern w:val="0"/>
          <w:sz w:val="32"/>
          <w:szCs w:val="32"/>
          <w:lang w:bidi="ar"/>
        </w:rPr>
      </w:pPr>
      <w:r>
        <w:rPr>
          <w:rFonts w:ascii="微软雅黑" w:eastAsia="微软雅黑" w:hAnsi="微软雅黑" w:cs="微软雅黑" w:hint="eastAsia"/>
          <w:b/>
          <w:bCs/>
          <w:color w:val="000000"/>
          <w:kern w:val="0"/>
          <w:sz w:val="32"/>
          <w:szCs w:val="32"/>
          <w:lang w:bidi="ar"/>
        </w:rPr>
        <w:t>粤港澳大湾区真空产业创新发展论坛暨广东省真空学会2018年学术年会征稿启事</w:t>
      </w:r>
    </w:p>
    <w:p w:rsidR="00F77523" w:rsidRDefault="002603D9">
      <w:pPr>
        <w:adjustRightInd w:val="0"/>
        <w:snapToGrid w:val="0"/>
        <w:spacing w:line="360" w:lineRule="auto"/>
        <w:jc w:val="center"/>
        <w:rPr>
          <w:rFonts w:ascii="宋体" w:hAnsi="宋体" w:cs="宋体"/>
          <w:color w:val="000000"/>
          <w:kern w:val="0"/>
          <w:sz w:val="28"/>
          <w:szCs w:val="28"/>
          <w:lang w:bidi="ar"/>
        </w:rPr>
      </w:pPr>
      <w:r>
        <w:rPr>
          <w:rFonts w:ascii="宋体" w:hAnsi="宋体" w:cs="宋体" w:hint="eastAsia"/>
          <w:color w:val="000000"/>
          <w:kern w:val="0"/>
          <w:sz w:val="28"/>
          <w:szCs w:val="28"/>
          <w:lang w:bidi="ar"/>
        </w:rPr>
        <w:t>（广东肇庆，2018年11月29日-12月1日）</w:t>
      </w:r>
    </w:p>
    <w:p w:rsidR="00F77523" w:rsidRDefault="00F77523">
      <w:pPr>
        <w:adjustRightInd w:val="0"/>
        <w:snapToGrid w:val="0"/>
        <w:spacing w:line="360" w:lineRule="auto"/>
        <w:rPr>
          <w:rFonts w:ascii="微软雅黑" w:eastAsia="微软雅黑" w:hAnsi="微软雅黑" w:cs="微软雅黑"/>
          <w:b/>
          <w:bCs/>
          <w:color w:val="000000"/>
          <w:kern w:val="0"/>
          <w:sz w:val="24"/>
          <w:lang w:bidi="ar"/>
        </w:rPr>
      </w:pPr>
    </w:p>
    <w:p w:rsidR="00F77523" w:rsidRDefault="002603D9">
      <w:pPr>
        <w:adjustRightInd w:val="0"/>
        <w:snapToGrid w:val="0"/>
        <w:spacing w:line="360" w:lineRule="auto"/>
        <w:rPr>
          <w:rFonts w:ascii="微软雅黑" w:eastAsia="微软雅黑" w:hAnsi="微软雅黑" w:cs="微软雅黑"/>
          <w:b/>
          <w:bCs/>
          <w:color w:val="000000"/>
          <w:kern w:val="0"/>
          <w:sz w:val="24"/>
          <w:lang w:bidi="ar"/>
        </w:rPr>
      </w:pPr>
      <w:r>
        <w:rPr>
          <w:rFonts w:ascii="微软雅黑" w:eastAsia="微软雅黑" w:hAnsi="微软雅黑" w:cs="微软雅黑" w:hint="eastAsia"/>
          <w:b/>
          <w:bCs/>
          <w:color w:val="000000"/>
          <w:kern w:val="0"/>
          <w:sz w:val="24"/>
          <w:lang w:bidi="ar"/>
        </w:rPr>
        <w:t>尊敬的真空界同仁：</w:t>
      </w:r>
    </w:p>
    <w:p w:rsidR="00F77523" w:rsidRDefault="002603D9">
      <w:pPr>
        <w:adjustRightInd w:val="0"/>
        <w:snapToGrid w:val="0"/>
        <w:spacing w:line="288" w:lineRule="auto"/>
        <w:ind w:firstLineChars="200" w:firstLine="480"/>
        <w:rPr>
          <w:rFonts w:ascii="宋体" w:hAnsi="宋体" w:cs="宋体"/>
          <w:color w:val="000000"/>
          <w:kern w:val="0"/>
          <w:sz w:val="24"/>
          <w:lang w:bidi="ar"/>
        </w:rPr>
      </w:pPr>
      <w:r>
        <w:rPr>
          <w:rFonts w:ascii="宋体" w:hAnsi="宋体" w:cs="宋体" w:hint="eastAsia"/>
          <w:color w:val="000000"/>
          <w:kern w:val="0"/>
          <w:sz w:val="24"/>
          <w:lang w:bidi="ar"/>
        </w:rPr>
        <w:t>由广东省真空学会（广东省真空产业技术创新联盟）主办，广东振华科技股份有限公司、肇庆</w:t>
      </w:r>
      <w:proofErr w:type="gramStart"/>
      <w:r>
        <w:rPr>
          <w:rFonts w:ascii="宋体" w:hAnsi="宋体" w:cs="宋体" w:hint="eastAsia"/>
          <w:color w:val="000000"/>
          <w:kern w:val="0"/>
          <w:sz w:val="24"/>
          <w:lang w:bidi="ar"/>
        </w:rPr>
        <w:t>市科润真空</w:t>
      </w:r>
      <w:proofErr w:type="gramEnd"/>
      <w:r>
        <w:rPr>
          <w:rFonts w:ascii="宋体" w:hAnsi="宋体" w:cs="宋体" w:hint="eastAsia"/>
          <w:color w:val="000000"/>
          <w:kern w:val="0"/>
          <w:sz w:val="24"/>
          <w:lang w:bidi="ar"/>
        </w:rPr>
        <w:t>设备有限公司和广东腾胜真空技术工程有限公司联合承办的粤港澳大湾区真空产业创新发展论坛暨2018年学术年会定于2018年11月29日-12月1日在肇庆碧</w:t>
      </w:r>
      <w:proofErr w:type="gramStart"/>
      <w:r>
        <w:rPr>
          <w:rFonts w:ascii="宋体" w:hAnsi="宋体" w:cs="宋体" w:hint="eastAsia"/>
          <w:color w:val="000000"/>
          <w:kern w:val="0"/>
          <w:sz w:val="24"/>
          <w:lang w:bidi="ar"/>
        </w:rPr>
        <w:t>桂园</w:t>
      </w:r>
      <w:proofErr w:type="gramEnd"/>
      <w:r>
        <w:rPr>
          <w:rFonts w:ascii="宋体" w:hAnsi="宋体" w:cs="宋体" w:hint="eastAsia"/>
          <w:color w:val="000000"/>
          <w:kern w:val="0"/>
          <w:sz w:val="24"/>
          <w:lang w:bidi="ar"/>
        </w:rPr>
        <w:t>凤凰酒店举办。热忱欢迎各位理事、会员、团体会员单位的代表以及省内外从事真空领域教学科研、开发生产的专家、学者和技术人员参加本次大会。</w:t>
      </w:r>
    </w:p>
    <w:p w:rsidR="00F77523" w:rsidRDefault="002603D9" w:rsidP="00D46783">
      <w:pPr>
        <w:adjustRightInd w:val="0"/>
        <w:snapToGrid w:val="0"/>
        <w:spacing w:beforeLines="50" w:before="156" w:line="288" w:lineRule="auto"/>
        <w:ind w:firstLineChars="200" w:firstLine="480"/>
        <w:rPr>
          <w:rFonts w:ascii="宋体" w:hAnsi="宋体" w:cs="宋体"/>
          <w:color w:val="000000"/>
          <w:kern w:val="0"/>
          <w:sz w:val="24"/>
          <w:lang w:bidi="ar"/>
        </w:rPr>
      </w:pPr>
      <w:r>
        <w:rPr>
          <w:rFonts w:ascii="宋体" w:hAnsi="宋体" w:cs="宋体" w:hint="eastAsia"/>
          <w:color w:val="000000"/>
          <w:kern w:val="0"/>
          <w:sz w:val="24"/>
          <w:lang w:bidi="ar"/>
        </w:rPr>
        <w:t>大会主题为真空产业升级与创新发展，设特邀报告、邀请报告、会员报告、企业专场、墙报等学术交流形式。会议征集与真空科技创新相关的学术与工程方面的研究论文和技术报告，并印发论文集。欢迎投稿。会议评选颁发“第四届振华杯-广东省真空科技青年优秀论文奖”，奖金总额15000元，设一等奖1名，二等奖2名，三等奖3名。参评论文要求为全文，且未曾正式发表。</w:t>
      </w:r>
    </w:p>
    <w:p w:rsidR="00F77523" w:rsidRDefault="00D46783" w:rsidP="00D46783">
      <w:pPr>
        <w:adjustRightInd w:val="0"/>
        <w:snapToGrid w:val="0"/>
        <w:spacing w:beforeLines="50" w:before="156" w:line="288" w:lineRule="auto"/>
        <w:ind w:firstLineChars="200" w:firstLine="480"/>
        <w:rPr>
          <w:rFonts w:ascii="宋体" w:hAnsi="宋体" w:cs="宋体"/>
          <w:color w:val="000000"/>
          <w:kern w:val="0"/>
          <w:sz w:val="24"/>
          <w:lang w:bidi="ar"/>
        </w:rPr>
      </w:pPr>
      <w:r>
        <w:rPr>
          <w:rFonts w:ascii="宋体" w:hAnsi="宋体" w:cs="宋体" w:hint="eastAsia"/>
          <w:color w:val="000000"/>
          <w:kern w:val="0"/>
          <w:sz w:val="24"/>
          <w:lang w:bidi="ar"/>
        </w:rPr>
        <w:t>会议论文集被中国工程技术图书馆馆藏和中国</w:t>
      </w:r>
      <w:proofErr w:type="gramStart"/>
      <w:r>
        <w:rPr>
          <w:rFonts w:ascii="宋体" w:hAnsi="宋体" w:cs="宋体" w:hint="eastAsia"/>
          <w:color w:val="000000"/>
          <w:kern w:val="0"/>
          <w:sz w:val="24"/>
          <w:lang w:bidi="ar"/>
        </w:rPr>
        <w:t>期刊网</w:t>
      </w:r>
      <w:proofErr w:type="gramEnd"/>
      <w:r>
        <w:rPr>
          <w:rFonts w:ascii="宋体" w:hAnsi="宋体" w:cs="宋体" w:hint="eastAsia"/>
          <w:color w:val="000000"/>
          <w:kern w:val="0"/>
          <w:sz w:val="24"/>
          <w:lang w:bidi="ar"/>
        </w:rPr>
        <w:t>全文收录</w:t>
      </w:r>
      <w:r w:rsidR="000A11DB">
        <w:rPr>
          <w:rFonts w:ascii="宋体" w:hAnsi="宋体" w:cs="宋体" w:hint="eastAsia"/>
          <w:color w:val="000000"/>
          <w:kern w:val="0"/>
          <w:sz w:val="24"/>
          <w:lang w:bidi="ar"/>
        </w:rPr>
        <w:t>，</w:t>
      </w:r>
      <w:r w:rsidR="003D4B07">
        <w:rPr>
          <w:rFonts w:ascii="宋体" w:hAnsi="宋体" w:cs="宋体" w:hint="eastAsia"/>
          <w:color w:val="000000"/>
          <w:kern w:val="0"/>
          <w:sz w:val="24"/>
          <w:lang w:bidi="ar"/>
        </w:rPr>
        <w:t>作者</w:t>
      </w:r>
      <w:r w:rsidR="000A11DB">
        <w:rPr>
          <w:rFonts w:ascii="宋体" w:hAnsi="宋体" w:cs="宋体" w:hint="eastAsia"/>
          <w:color w:val="000000"/>
          <w:kern w:val="0"/>
          <w:sz w:val="24"/>
          <w:lang w:bidi="ar"/>
        </w:rPr>
        <w:t>可另投它刊</w:t>
      </w:r>
      <w:r>
        <w:rPr>
          <w:rFonts w:ascii="宋体" w:hAnsi="宋体" w:cs="宋体" w:hint="eastAsia"/>
          <w:color w:val="000000"/>
          <w:kern w:val="0"/>
          <w:sz w:val="24"/>
          <w:lang w:bidi="ar"/>
        </w:rPr>
        <w:t>。</w:t>
      </w:r>
      <w:r w:rsidR="002603D9">
        <w:rPr>
          <w:rFonts w:ascii="宋体" w:hAnsi="宋体" w:cs="宋体" w:hint="eastAsia"/>
          <w:color w:val="000000"/>
          <w:kern w:val="0"/>
          <w:sz w:val="24"/>
          <w:lang w:bidi="ar"/>
        </w:rPr>
        <w:t>请用Microsoft Word电子文档投稿，中英文皆可。格式要求：A4幅面；题目用四号黑体，单位和作者用小四号楷体；有摘要和关键词；正文五号宋体，1.5倍行距；列出参考文献。</w:t>
      </w:r>
      <w:r w:rsidR="00F413B6">
        <w:rPr>
          <w:rFonts w:ascii="宋体" w:hAnsi="宋体" w:cs="宋体" w:hint="eastAsia"/>
          <w:color w:val="000000"/>
          <w:kern w:val="0"/>
          <w:sz w:val="24"/>
          <w:lang w:bidi="ar"/>
        </w:rPr>
        <w:t xml:space="preserve"> </w:t>
      </w:r>
    </w:p>
    <w:p w:rsidR="00F77523" w:rsidRDefault="002603D9" w:rsidP="00D46783">
      <w:pPr>
        <w:adjustRightInd w:val="0"/>
        <w:snapToGrid w:val="0"/>
        <w:spacing w:beforeLines="50" w:before="156" w:line="288" w:lineRule="auto"/>
        <w:ind w:firstLineChars="200" w:firstLine="480"/>
        <w:rPr>
          <w:rFonts w:ascii="宋体" w:hAnsi="宋体" w:cs="宋体"/>
          <w:b/>
          <w:bCs/>
          <w:color w:val="000000"/>
          <w:kern w:val="0"/>
          <w:sz w:val="24"/>
          <w:lang w:bidi="ar"/>
        </w:rPr>
      </w:pPr>
      <w:r>
        <w:rPr>
          <w:rFonts w:ascii="宋体" w:hAnsi="宋体" w:cs="宋体" w:hint="eastAsia"/>
          <w:color w:val="000000"/>
          <w:kern w:val="0"/>
          <w:sz w:val="24"/>
          <w:lang w:bidi="ar"/>
        </w:rPr>
        <w:t>会议论文全文或扩展式摘要提交的截止日期为</w:t>
      </w:r>
      <w:r>
        <w:rPr>
          <w:rFonts w:ascii="宋体" w:hAnsi="宋体" w:cs="宋体" w:hint="eastAsia"/>
          <w:b/>
          <w:bCs/>
          <w:color w:val="000000"/>
          <w:kern w:val="0"/>
          <w:sz w:val="24"/>
          <w:lang w:bidi="ar"/>
        </w:rPr>
        <w:t>2018年11月15日</w:t>
      </w:r>
      <w:r>
        <w:rPr>
          <w:rFonts w:ascii="宋体" w:hAnsi="宋体" w:cs="宋体" w:hint="eastAsia"/>
          <w:color w:val="000000"/>
          <w:kern w:val="0"/>
          <w:sz w:val="24"/>
          <w:lang w:bidi="ar"/>
        </w:rPr>
        <w:t>，投稿邮箱:</w:t>
      </w:r>
      <w:r>
        <w:rPr>
          <w:rFonts w:ascii="宋体" w:hAnsi="宋体" w:cs="宋体" w:hint="eastAsia"/>
          <w:b/>
          <w:bCs/>
          <w:color w:val="000000"/>
          <w:kern w:val="0"/>
          <w:sz w:val="24"/>
          <w:lang w:bidi="ar"/>
        </w:rPr>
        <w:t>gvsjnu@126.com。</w:t>
      </w:r>
      <w:r w:rsidR="003D4B07" w:rsidRPr="003D4B07">
        <w:rPr>
          <w:rFonts w:ascii="宋体" w:hAnsi="宋体" w:cs="宋体" w:hint="eastAsia"/>
          <w:color w:val="000000"/>
          <w:kern w:val="0"/>
          <w:sz w:val="24"/>
          <w:lang w:bidi="ar"/>
        </w:rPr>
        <w:t>联系电话：</w:t>
      </w:r>
      <w:r w:rsidR="003D4B07" w:rsidRPr="003D4B07">
        <w:rPr>
          <w:rFonts w:ascii="宋体" w:hAnsi="宋体" w:cs="宋体" w:hint="eastAsia"/>
          <w:color w:val="000000"/>
          <w:kern w:val="0"/>
          <w:sz w:val="24"/>
          <w:lang w:bidi="ar"/>
        </w:rPr>
        <w:t>1</w:t>
      </w:r>
      <w:r w:rsidR="003D4B07">
        <w:rPr>
          <w:rFonts w:hint="eastAsia"/>
          <w:sz w:val="28"/>
          <w:szCs w:val="28"/>
        </w:rPr>
        <w:t>5820217988</w:t>
      </w:r>
      <w:r w:rsidR="003D4B07">
        <w:rPr>
          <w:rFonts w:hint="eastAsia"/>
          <w:sz w:val="28"/>
          <w:szCs w:val="28"/>
        </w:rPr>
        <w:t xml:space="preserve"> </w:t>
      </w:r>
      <w:r w:rsidR="003D4B07">
        <w:rPr>
          <w:rFonts w:hint="eastAsia"/>
          <w:sz w:val="28"/>
          <w:szCs w:val="28"/>
        </w:rPr>
        <w:t>雷小姐</w:t>
      </w:r>
      <w:r w:rsidR="00EC0F7B">
        <w:rPr>
          <w:rFonts w:ascii="宋体" w:hAnsi="宋体" w:cs="宋体" w:hint="eastAsia"/>
          <w:color w:val="000000"/>
          <w:kern w:val="0"/>
          <w:sz w:val="24"/>
          <w:lang w:bidi="ar"/>
        </w:rPr>
        <w:t>。</w:t>
      </w:r>
      <w:bookmarkStart w:id="0" w:name="_GoBack"/>
      <w:bookmarkEnd w:id="0"/>
    </w:p>
    <w:p w:rsidR="00F77523" w:rsidRDefault="002603D9" w:rsidP="00D46783">
      <w:pPr>
        <w:adjustRightInd w:val="0"/>
        <w:snapToGrid w:val="0"/>
        <w:spacing w:beforeLines="50" w:before="156" w:line="288" w:lineRule="auto"/>
        <w:ind w:firstLineChars="200" w:firstLine="480"/>
        <w:rPr>
          <w:rFonts w:ascii="宋体" w:hAnsi="宋体" w:cs="宋体"/>
          <w:color w:val="000000"/>
          <w:kern w:val="0"/>
          <w:sz w:val="24"/>
          <w:lang w:bidi="ar"/>
        </w:rPr>
      </w:pPr>
      <w:r>
        <w:rPr>
          <w:rFonts w:ascii="宋体" w:hAnsi="宋体" w:cs="宋体" w:hint="eastAsia"/>
          <w:color w:val="000000"/>
          <w:kern w:val="0"/>
          <w:sz w:val="24"/>
          <w:lang w:bidi="ar"/>
        </w:rPr>
        <w:t>会议注册费：会员单位每人特惠600元（研究生每人400元），非会员单位每人特惠900元。9月30日前提前注册，分别为500元和800元。学会</w:t>
      </w:r>
      <w:r w:rsidR="00DA0035">
        <w:rPr>
          <w:rFonts w:ascii="宋体" w:hAnsi="宋体" w:cs="宋体" w:hint="eastAsia"/>
          <w:color w:val="000000"/>
          <w:kern w:val="0"/>
          <w:sz w:val="24"/>
          <w:lang w:bidi="ar"/>
        </w:rPr>
        <w:t>（联盟）</w:t>
      </w:r>
      <w:r>
        <w:rPr>
          <w:rFonts w:ascii="宋体" w:hAnsi="宋体" w:cs="宋体" w:hint="eastAsia"/>
          <w:color w:val="000000"/>
          <w:kern w:val="0"/>
          <w:sz w:val="24"/>
          <w:lang w:bidi="ar"/>
        </w:rPr>
        <w:t>常务理事、理事参会</w:t>
      </w:r>
      <w:proofErr w:type="gramStart"/>
      <w:r>
        <w:rPr>
          <w:rFonts w:ascii="宋体" w:hAnsi="宋体" w:cs="宋体" w:hint="eastAsia"/>
          <w:color w:val="000000"/>
          <w:kern w:val="0"/>
          <w:sz w:val="24"/>
          <w:lang w:bidi="ar"/>
        </w:rPr>
        <w:t>免注册</w:t>
      </w:r>
      <w:proofErr w:type="gramEnd"/>
      <w:r>
        <w:rPr>
          <w:rFonts w:ascii="宋体" w:hAnsi="宋体" w:cs="宋体" w:hint="eastAsia"/>
          <w:color w:val="000000"/>
          <w:kern w:val="0"/>
          <w:sz w:val="24"/>
          <w:lang w:bidi="ar"/>
        </w:rPr>
        <w:t>费。会议第一轮通知稍后发出，敬请留意。</w:t>
      </w:r>
    </w:p>
    <w:p w:rsidR="00F77523" w:rsidRDefault="00F77523">
      <w:pPr>
        <w:adjustRightInd w:val="0"/>
        <w:snapToGrid w:val="0"/>
        <w:spacing w:line="288" w:lineRule="auto"/>
        <w:ind w:firstLineChars="200" w:firstLine="482"/>
        <w:rPr>
          <w:rFonts w:ascii="宋体" w:hAnsi="宋体" w:cs="宋体"/>
          <w:b/>
          <w:bCs/>
          <w:color w:val="000000"/>
          <w:kern w:val="0"/>
          <w:sz w:val="24"/>
          <w:lang w:bidi="ar"/>
        </w:rPr>
      </w:pPr>
    </w:p>
    <w:p w:rsidR="00F77523" w:rsidRDefault="002603D9">
      <w:pPr>
        <w:adjustRightInd w:val="0"/>
        <w:snapToGrid w:val="0"/>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主办：广东省真空学会                 广东省真空产业技术创新联盟</w:t>
      </w:r>
    </w:p>
    <w:p w:rsidR="00F77523" w:rsidRDefault="002603D9">
      <w:pPr>
        <w:adjustRightInd w:val="0"/>
        <w:snapToGrid w:val="0"/>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承办：广东振华科技股份有限公司       肇庆</w:t>
      </w:r>
      <w:proofErr w:type="gramStart"/>
      <w:r>
        <w:rPr>
          <w:rFonts w:ascii="微软雅黑" w:eastAsia="微软雅黑" w:hAnsi="微软雅黑" w:cs="微软雅黑" w:hint="eastAsia"/>
          <w:color w:val="000000"/>
          <w:kern w:val="0"/>
          <w:sz w:val="24"/>
          <w:lang w:bidi="ar"/>
        </w:rPr>
        <w:t>市科润真空</w:t>
      </w:r>
      <w:proofErr w:type="gramEnd"/>
      <w:r>
        <w:rPr>
          <w:rFonts w:ascii="微软雅黑" w:eastAsia="微软雅黑" w:hAnsi="微软雅黑" w:cs="微软雅黑" w:hint="eastAsia"/>
          <w:color w:val="000000"/>
          <w:kern w:val="0"/>
          <w:sz w:val="24"/>
          <w:lang w:bidi="ar"/>
        </w:rPr>
        <w:t>设备有限公司</w:t>
      </w:r>
    </w:p>
    <w:p w:rsidR="00F77523" w:rsidRDefault="002603D9">
      <w:pPr>
        <w:adjustRightInd w:val="0"/>
        <w:snapToGrid w:val="0"/>
        <w:ind w:firstLineChars="300" w:firstLine="720"/>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广东腾胜真空技术工程有限公司</w:t>
      </w:r>
    </w:p>
    <w:p w:rsidR="00F77523" w:rsidRDefault="002603D9">
      <w:pPr>
        <w:adjustRightInd w:val="0"/>
        <w:snapToGrid w:val="0"/>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协办：广州市真空薄膜</w:t>
      </w:r>
      <w:r w:rsidR="00571D2F">
        <w:rPr>
          <w:rFonts w:ascii="微软雅黑" w:eastAsia="微软雅黑" w:hAnsi="微软雅黑" w:cs="微软雅黑" w:hint="eastAsia"/>
          <w:color w:val="000000"/>
          <w:kern w:val="0"/>
          <w:sz w:val="24"/>
          <w:lang w:bidi="ar"/>
        </w:rPr>
        <w:t>技术</w:t>
      </w:r>
      <w:r>
        <w:rPr>
          <w:rFonts w:ascii="微软雅黑" w:eastAsia="微软雅黑" w:hAnsi="微软雅黑" w:cs="微软雅黑" w:hint="eastAsia"/>
          <w:color w:val="000000"/>
          <w:kern w:val="0"/>
          <w:sz w:val="24"/>
          <w:lang w:bidi="ar"/>
        </w:rPr>
        <w:t>与新能源材料重点实验室</w:t>
      </w:r>
    </w:p>
    <w:p w:rsidR="00F77523" w:rsidRDefault="002603D9">
      <w:pPr>
        <w:adjustRightInd w:val="0"/>
        <w:snapToGrid w:val="0"/>
        <w:rPr>
          <w:rFonts w:ascii="微软雅黑" w:eastAsia="微软雅黑" w:hAnsi="微软雅黑" w:cs="微软雅黑"/>
          <w:color w:val="000000"/>
          <w:kern w:val="0"/>
          <w:sz w:val="24"/>
          <w:lang w:bidi="ar"/>
        </w:rPr>
      </w:pPr>
      <w:r>
        <w:rPr>
          <w:rFonts w:ascii="微软雅黑" w:eastAsia="微软雅黑" w:hAnsi="微软雅黑" w:cs="微软雅黑" w:hint="eastAsia"/>
          <w:color w:val="000000"/>
          <w:kern w:val="0"/>
          <w:sz w:val="24"/>
          <w:lang w:bidi="ar"/>
        </w:rPr>
        <w:t xml:space="preserve">      中国</w:t>
      </w:r>
      <w:proofErr w:type="gramStart"/>
      <w:r>
        <w:rPr>
          <w:rFonts w:ascii="微软雅黑" w:eastAsia="微软雅黑" w:hAnsi="微软雅黑" w:cs="微软雅黑" w:hint="eastAsia"/>
          <w:color w:val="000000"/>
          <w:kern w:val="0"/>
          <w:sz w:val="24"/>
          <w:lang w:bidi="ar"/>
        </w:rPr>
        <w:t>真空网</w:t>
      </w:r>
      <w:proofErr w:type="gramEnd"/>
      <w:r>
        <w:rPr>
          <w:rFonts w:ascii="微软雅黑" w:eastAsia="微软雅黑" w:hAnsi="微软雅黑" w:cs="微软雅黑" w:hint="eastAsia"/>
          <w:color w:val="000000"/>
          <w:kern w:val="0"/>
          <w:sz w:val="24"/>
          <w:lang w:bidi="ar"/>
        </w:rPr>
        <w:t xml:space="preserve">                     真空技术与设备网</w:t>
      </w:r>
    </w:p>
    <w:p w:rsidR="00F77523" w:rsidRDefault="002603D9" w:rsidP="006628BE">
      <w:pPr>
        <w:adjustRightInd w:val="0"/>
        <w:snapToGrid w:val="0"/>
        <w:spacing w:beforeLines="50" w:before="156" w:line="360" w:lineRule="auto"/>
        <w:ind w:firstLineChars="200" w:firstLine="480"/>
      </w:pPr>
      <w:r>
        <w:rPr>
          <w:rFonts w:ascii="宋体" w:hAnsi="宋体" w:cs="宋体" w:hint="eastAsia"/>
          <w:color w:val="000000"/>
          <w:kern w:val="0"/>
          <w:sz w:val="24"/>
          <w:lang w:bidi="ar"/>
        </w:rPr>
        <w:t xml:space="preserve">                                                 2018年6月21日</w:t>
      </w:r>
    </w:p>
    <w:sectPr w:rsidR="00F775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72" w:rsidRDefault="00A23D72" w:rsidP="003D4B07">
      <w:r>
        <w:separator/>
      </w:r>
    </w:p>
  </w:endnote>
  <w:endnote w:type="continuationSeparator" w:id="0">
    <w:p w:rsidR="00A23D72" w:rsidRDefault="00A23D72" w:rsidP="003D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72" w:rsidRDefault="00A23D72" w:rsidP="003D4B07">
      <w:r>
        <w:separator/>
      </w:r>
    </w:p>
  </w:footnote>
  <w:footnote w:type="continuationSeparator" w:id="0">
    <w:p w:rsidR="00A23D72" w:rsidRDefault="00A23D72" w:rsidP="003D4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15E89"/>
    <w:rsid w:val="000A11DB"/>
    <w:rsid w:val="002603D9"/>
    <w:rsid w:val="003D4B07"/>
    <w:rsid w:val="00571D2F"/>
    <w:rsid w:val="006628BE"/>
    <w:rsid w:val="00775391"/>
    <w:rsid w:val="00A23D72"/>
    <w:rsid w:val="00D46783"/>
    <w:rsid w:val="00DA0035"/>
    <w:rsid w:val="00E95C0A"/>
    <w:rsid w:val="00EC0F7B"/>
    <w:rsid w:val="00F413B6"/>
    <w:rsid w:val="00F77523"/>
    <w:rsid w:val="03091C1E"/>
    <w:rsid w:val="040C29D3"/>
    <w:rsid w:val="14E967CC"/>
    <w:rsid w:val="1B8639A3"/>
    <w:rsid w:val="1BE64D90"/>
    <w:rsid w:val="30161E25"/>
    <w:rsid w:val="408B6447"/>
    <w:rsid w:val="4B0A68F1"/>
    <w:rsid w:val="524B7D11"/>
    <w:rsid w:val="542179F6"/>
    <w:rsid w:val="6A951610"/>
    <w:rsid w:val="6A9B6098"/>
    <w:rsid w:val="6D0C48D5"/>
    <w:rsid w:val="6D535020"/>
    <w:rsid w:val="70215E89"/>
    <w:rsid w:val="7F904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kern w:val="0"/>
      <w:sz w:val="20"/>
      <w:szCs w:val="20"/>
    </w:rPr>
  </w:style>
  <w:style w:type="character" w:styleId="a4">
    <w:name w:val="Strong"/>
    <w:basedOn w:val="a0"/>
    <w:qFormat/>
    <w:rPr>
      <w:b/>
    </w:rPr>
  </w:style>
  <w:style w:type="character" w:styleId="a5">
    <w:name w:val="FollowedHyperlink"/>
    <w:basedOn w:val="a0"/>
    <w:qFormat/>
    <w:rPr>
      <w:color w:val="337AB7"/>
      <w:u w:val="none"/>
    </w:rPr>
  </w:style>
  <w:style w:type="character" w:styleId="HTML">
    <w:name w:val="HTML Definition"/>
    <w:basedOn w:val="a0"/>
    <w:rPr>
      <w:i/>
    </w:rPr>
  </w:style>
  <w:style w:type="character" w:styleId="a6">
    <w:name w:val="Hyperlink"/>
    <w:basedOn w:val="a0"/>
    <w:qFormat/>
    <w:rPr>
      <w:color w:val="337AB7"/>
      <w:u w:val="none"/>
    </w:rPr>
  </w:style>
  <w:style w:type="character" w:styleId="HTML0">
    <w:name w:val="HTML Code"/>
    <w:basedOn w:val="a0"/>
    <w:qFormat/>
    <w:rPr>
      <w:rFonts w:ascii="Consolas" w:eastAsia="Consolas" w:hAnsi="Consolas" w:cs="Consolas"/>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item-name">
    <w:name w:val="item-name"/>
    <w:basedOn w:val="a0"/>
    <w:qFormat/>
  </w:style>
  <w:style w:type="character" w:customStyle="1" w:styleId="item-name1">
    <w:name w:val="item-name1"/>
    <w:basedOn w:val="a0"/>
    <w:qFormat/>
  </w:style>
  <w:style w:type="paragraph" w:styleId="a7">
    <w:name w:val="header"/>
    <w:basedOn w:val="a"/>
    <w:link w:val="Char"/>
    <w:rsid w:val="003D4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D4B07"/>
    <w:rPr>
      <w:rFonts w:ascii="Calibri" w:hAnsi="Calibri"/>
      <w:kern w:val="2"/>
      <w:sz w:val="18"/>
      <w:szCs w:val="18"/>
    </w:rPr>
  </w:style>
  <w:style w:type="paragraph" w:styleId="a8">
    <w:name w:val="footer"/>
    <w:basedOn w:val="a"/>
    <w:link w:val="Char0"/>
    <w:rsid w:val="003D4B07"/>
    <w:pPr>
      <w:tabs>
        <w:tab w:val="center" w:pos="4153"/>
        <w:tab w:val="right" w:pos="8306"/>
      </w:tabs>
      <w:snapToGrid w:val="0"/>
      <w:jc w:val="left"/>
    </w:pPr>
    <w:rPr>
      <w:sz w:val="18"/>
      <w:szCs w:val="18"/>
    </w:rPr>
  </w:style>
  <w:style w:type="character" w:customStyle="1" w:styleId="Char0">
    <w:name w:val="页脚 Char"/>
    <w:basedOn w:val="a0"/>
    <w:link w:val="a8"/>
    <w:rsid w:val="003D4B07"/>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kern w:val="0"/>
      <w:sz w:val="20"/>
      <w:szCs w:val="20"/>
    </w:rPr>
  </w:style>
  <w:style w:type="character" w:styleId="a4">
    <w:name w:val="Strong"/>
    <w:basedOn w:val="a0"/>
    <w:qFormat/>
    <w:rPr>
      <w:b/>
    </w:rPr>
  </w:style>
  <w:style w:type="character" w:styleId="a5">
    <w:name w:val="FollowedHyperlink"/>
    <w:basedOn w:val="a0"/>
    <w:qFormat/>
    <w:rPr>
      <w:color w:val="337AB7"/>
      <w:u w:val="none"/>
    </w:rPr>
  </w:style>
  <w:style w:type="character" w:styleId="HTML">
    <w:name w:val="HTML Definition"/>
    <w:basedOn w:val="a0"/>
    <w:rPr>
      <w:i/>
    </w:rPr>
  </w:style>
  <w:style w:type="character" w:styleId="a6">
    <w:name w:val="Hyperlink"/>
    <w:basedOn w:val="a0"/>
    <w:qFormat/>
    <w:rPr>
      <w:color w:val="337AB7"/>
      <w:u w:val="none"/>
    </w:rPr>
  </w:style>
  <w:style w:type="character" w:styleId="HTML0">
    <w:name w:val="HTML Code"/>
    <w:basedOn w:val="a0"/>
    <w:qFormat/>
    <w:rPr>
      <w:rFonts w:ascii="Consolas" w:eastAsia="Consolas" w:hAnsi="Consolas" w:cs="Consolas"/>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hint="default"/>
      <w:sz w:val="21"/>
      <w:szCs w:val="21"/>
    </w:rPr>
  </w:style>
  <w:style w:type="character" w:customStyle="1" w:styleId="item-name">
    <w:name w:val="item-name"/>
    <w:basedOn w:val="a0"/>
    <w:qFormat/>
  </w:style>
  <w:style w:type="character" w:customStyle="1" w:styleId="item-name1">
    <w:name w:val="item-name1"/>
    <w:basedOn w:val="a0"/>
    <w:qFormat/>
  </w:style>
  <w:style w:type="paragraph" w:styleId="a7">
    <w:name w:val="header"/>
    <w:basedOn w:val="a"/>
    <w:link w:val="Char"/>
    <w:rsid w:val="003D4B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D4B07"/>
    <w:rPr>
      <w:rFonts w:ascii="Calibri" w:hAnsi="Calibri"/>
      <w:kern w:val="2"/>
      <w:sz w:val="18"/>
      <w:szCs w:val="18"/>
    </w:rPr>
  </w:style>
  <w:style w:type="paragraph" w:styleId="a8">
    <w:name w:val="footer"/>
    <w:basedOn w:val="a"/>
    <w:link w:val="Char0"/>
    <w:rsid w:val="003D4B07"/>
    <w:pPr>
      <w:tabs>
        <w:tab w:val="center" w:pos="4153"/>
        <w:tab w:val="right" w:pos="8306"/>
      </w:tabs>
      <w:snapToGrid w:val="0"/>
      <w:jc w:val="left"/>
    </w:pPr>
    <w:rPr>
      <w:sz w:val="18"/>
      <w:szCs w:val="18"/>
    </w:rPr>
  </w:style>
  <w:style w:type="character" w:customStyle="1" w:styleId="Char0">
    <w:name w:val="页脚 Char"/>
    <w:basedOn w:val="a0"/>
    <w:link w:val="a8"/>
    <w:rsid w:val="003D4B0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1</Pages>
  <Words>143</Words>
  <Characters>816</Characters>
  <Application>Microsoft Office Word</Application>
  <DocSecurity>0</DocSecurity>
  <Lines>6</Lines>
  <Paragraphs>1</Paragraphs>
  <ScaleCrop>false</ScaleCrop>
  <Company>China</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夜雪花</dc:creator>
  <cp:lastModifiedBy>User</cp:lastModifiedBy>
  <cp:revision>9</cp:revision>
  <cp:lastPrinted>2018-06-25T22:59:00Z</cp:lastPrinted>
  <dcterms:created xsi:type="dcterms:W3CDTF">2018-06-21T23:47:00Z</dcterms:created>
  <dcterms:modified xsi:type="dcterms:W3CDTF">2018-06-25T23:01:00Z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